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91" w:rsidRDefault="000238FF" w:rsidP="00280BF2">
      <w:pPr>
        <w:ind w:right="180"/>
        <w:rPr>
          <w:rFonts w:ascii="Arial" w:hAnsi="Arial" w:cs="Arial"/>
          <w:sz w:val="24"/>
          <w:szCs w:val="24"/>
        </w:rPr>
      </w:pPr>
      <w:r w:rsidRPr="00480E5F">
        <w:rPr>
          <w:rFonts w:ascii="Arial" w:hAnsi="Arial" w:cs="Arial"/>
          <w:sz w:val="24"/>
          <w:szCs w:val="24"/>
        </w:rPr>
        <w:t xml:space="preserve">Simulation Semantics, Embodied Construction Grammar, and the Language of Events. </w:t>
      </w:r>
      <w:r w:rsidRPr="00480E5F">
        <w:rPr>
          <w:rFonts w:ascii="Arial" w:hAnsi="Arial" w:cs="Arial"/>
          <w:sz w:val="24"/>
          <w:szCs w:val="24"/>
        </w:rPr>
        <w:br/>
      </w:r>
      <w:r w:rsidRPr="00480E5F">
        <w:rPr>
          <w:rFonts w:ascii="Arial" w:hAnsi="Arial" w:cs="Arial"/>
          <w:sz w:val="24"/>
          <w:szCs w:val="24"/>
        </w:rPr>
        <w:br/>
        <w:t> </w:t>
      </w:r>
      <w:r w:rsidR="005B6D03">
        <w:rPr>
          <w:rFonts w:ascii="Arial" w:hAnsi="Arial" w:cs="Arial"/>
          <w:sz w:val="24"/>
          <w:szCs w:val="24"/>
        </w:rPr>
        <w:tab/>
      </w:r>
      <w:r w:rsidR="005B6D03">
        <w:rPr>
          <w:rFonts w:ascii="Arial" w:hAnsi="Arial" w:cs="Arial"/>
          <w:sz w:val="24"/>
          <w:szCs w:val="24"/>
        </w:rPr>
        <w:tab/>
      </w:r>
      <w:r w:rsidRPr="00480E5F">
        <w:rPr>
          <w:rFonts w:ascii="Arial" w:hAnsi="Arial" w:cs="Arial"/>
          <w:sz w:val="24"/>
          <w:szCs w:val="24"/>
        </w:rPr>
        <w:t xml:space="preserve">Jerome Feldman and Srini Narayanan, ICSI and UC Berkeley </w:t>
      </w:r>
      <w:r w:rsidRPr="00480E5F">
        <w:rPr>
          <w:rFonts w:ascii="Arial" w:hAnsi="Arial" w:cs="Arial"/>
          <w:sz w:val="24"/>
          <w:szCs w:val="24"/>
        </w:rPr>
        <w:br/>
      </w:r>
      <w:r w:rsidRPr="00480E5F">
        <w:rPr>
          <w:rFonts w:ascii="Arial" w:hAnsi="Arial" w:cs="Arial"/>
          <w:sz w:val="24"/>
          <w:szCs w:val="24"/>
        </w:rPr>
        <w:br/>
      </w:r>
      <w:r w:rsidR="005B6D03">
        <w:rPr>
          <w:rFonts w:ascii="Arial" w:hAnsi="Arial" w:cs="Arial"/>
          <w:sz w:val="24"/>
          <w:szCs w:val="24"/>
        </w:rPr>
        <w:tab/>
      </w:r>
      <w:r w:rsidR="005B6D03">
        <w:rPr>
          <w:rFonts w:ascii="Arial" w:hAnsi="Arial" w:cs="Arial"/>
          <w:sz w:val="24"/>
          <w:szCs w:val="24"/>
        </w:rPr>
        <w:tab/>
      </w:r>
      <w:r w:rsidR="005B6D03">
        <w:rPr>
          <w:rFonts w:ascii="Arial" w:hAnsi="Arial" w:cs="Arial"/>
          <w:sz w:val="24"/>
          <w:szCs w:val="24"/>
        </w:rPr>
        <w:tab/>
      </w:r>
      <w:r w:rsidRPr="00480E5F">
        <w:rPr>
          <w:rFonts w:ascii="Arial" w:hAnsi="Arial" w:cs="Arial"/>
          <w:sz w:val="24"/>
          <w:szCs w:val="24"/>
        </w:rPr>
        <w:t>Extended Abstract for a</w:t>
      </w:r>
      <w:r w:rsidR="0014190F">
        <w:rPr>
          <w:rFonts w:ascii="Arial" w:hAnsi="Arial" w:cs="Arial"/>
          <w:sz w:val="24"/>
          <w:szCs w:val="24"/>
        </w:rPr>
        <w:t>n</w:t>
      </w:r>
      <w:r w:rsidRPr="00480E5F">
        <w:rPr>
          <w:rFonts w:ascii="Arial" w:hAnsi="Arial" w:cs="Arial"/>
          <w:sz w:val="24"/>
          <w:szCs w:val="24"/>
        </w:rPr>
        <w:t xml:space="preserve"> </w:t>
      </w:r>
      <w:r w:rsidR="003520FE">
        <w:rPr>
          <w:rFonts w:ascii="Arial" w:hAnsi="Arial" w:cs="Arial"/>
          <w:sz w:val="24"/>
          <w:szCs w:val="24"/>
        </w:rPr>
        <w:t xml:space="preserve">AAAI </w:t>
      </w:r>
      <w:r w:rsidRPr="00480E5F">
        <w:rPr>
          <w:rFonts w:ascii="Arial" w:hAnsi="Arial" w:cs="Arial"/>
          <w:sz w:val="24"/>
          <w:szCs w:val="24"/>
        </w:rPr>
        <w:t xml:space="preserve">workshop on: </w:t>
      </w:r>
      <w:r w:rsidRPr="00480E5F">
        <w:rPr>
          <w:rFonts w:ascii="Arial" w:hAnsi="Arial" w:cs="Arial"/>
          <w:sz w:val="24"/>
          <w:szCs w:val="24"/>
        </w:rPr>
        <w:br/>
      </w:r>
      <w:r w:rsidRPr="00480E5F">
        <w:rPr>
          <w:rFonts w:ascii="Arial" w:hAnsi="Arial" w:cs="Arial"/>
          <w:sz w:val="24"/>
          <w:szCs w:val="24"/>
        </w:rPr>
        <w:br/>
        <w:t>Language-Action Integration for Artifici</w:t>
      </w:r>
      <w:r w:rsidR="00A96591">
        <w:rPr>
          <w:rFonts w:ascii="Arial" w:hAnsi="Arial" w:cs="Arial"/>
          <w:sz w:val="24"/>
          <w:szCs w:val="24"/>
        </w:rPr>
        <w:t xml:space="preserve">al Agents: Integrating Vision, </w:t>
      </w:r>
      <w:r w:rsidRPr="00480E5F">
        <w:rPr>
          <w:rFonts w:ascii="Arial" w:hAnsi="Arial" w:cs="Arial"/>
          <w:sz w:val="24"/>
          <w:szCs w:val="24"/>
        </w:rPr>
        <w:t xml:space="preserve">Action and Language </w:t>
      </w:r>
    </w:p>
    <w:p w:rsidR="000238FF" w:rsidRPr="00480E5F" w:rsidRDefault="00A96591" w:rsidP="00A96591">
      <w:pPr>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August</w:t>
      </w:r>
      <w:r w:rsidR="003520FE">
        <w:rPr>
          <w:rFonts w:ascii="Arial" w:hAnsi="Arial" w:cs="Arial"/>
          <w:sz w:val="24"/>
          <w:szCs w:val="24"/>
        </w:rPr>
        <w:t xml:space="preserve">, </w:t>
      </w:r>
      <w:r w:rsidR="00972836">
        <w:rPr>
          <w:rFonts w:ascii="Arial" w:hAnsi="Arial" w:cs="Arial"/>
          <w:sz w:val="24"/>
          <w:szCs w:val="24"/>
        </w:rPr>
        <w:t>2011;</w:t>
      </w:r>
      <w:r>
        <w:rPr>
          <w:rFonts w:ascii="Arial" w:hAnsi="Arial" w:cs="Arial"/>
          <w:sz w:val="24"/>
          <w:szCs w:val="24"/>
        </w:rPr>
        <w:t xml:space="preserve"> San Francisco</w:t>
      </w:r>
      <w:r w:rsidR="000238FF" w:rsidRPr="00480E5F">
        <w:rPr>
          <w:rFonts w:ascii="Arial" w:hAnsi="Arial" w:cs="Arial"/>
          <w:sz w:val="24"/>
          <w:szCs w:val="24"/>
        </w:rPr>
        <w:br/>
      </w:r>
      <w:r w:rsidR="000238FF" w:rsidRPr="00480E5F">
        <w:rPr>
          <w:rFonts w:ascii="Arial" w:hAnsi="Arial" w:cs="Arial"/>
          <w:sz w:val="24"/>
          <w:szCs w:val="24"/>
        </w:rPr>
        <w:br/>
      </w:r>
      <w:proofErr w:type="gramStart"/>
      <w:r w:rsidR="000238FF" w:rsidRPr="00480E5F">
        <w:rPr>
          <w:rFonts w:ascii="Arial" w:hAnsi="Arial" w:cs="Arial"/>
          <w:sz w:val="24"/>
          <w:szCs w:val="24"/>
        </w:rPr>
        <w:t>It</w:t>
      </w:r>
      <w:proofErr w:type="gramEnd"/>
      <w:r w:rsidR="000238FF" w:rsidRPr="00480E5F">
        <w:rPr>
          <w:rFonts w:ascii="Arial" w:hAnsi="Arial" w:cs="Arial"/>
          <w:sz w:val="24"/>
          <w:szCs w:val="24"/>
        </w:rPr>
        <w:t xml:space="preserve"> remains challenging to communicate with Artificial Agents about </w:t>
      </w:r>
      <w:r w:rsidR="0027367D">
        <w:rPr>
          <w:rFonts w:ascii="Arial" w:hAnsi="Arial" w:cs="Arial"/>
          <w:sz w:val="24"/>
          <w:szCs w:val="24"/>
        </w:rPr>
        <w:t>actions, events, and processes </w:t>
      </w:r>
      <w:r w:rsidR="000238FF" w:rsidRPr="00480E5F">
        <w:rPr>
          <w:rFonts w:ascii="Arial" w:hAnsi="Arial" w:cs="Arial"/>
          <w:sz w:val="24"/>
          <w:szCs w:val="24"/>
        </w:rPr>
        <w:t>where the agents are embedded in dynamic, partially observable environments. This talk will present an overview of relevant efforts in the ICSI/UC Berkeley N</w:t>
      </w:r>
      <w:r w:rsidR="000238FF">
        <w:rPr>
          <w:rFonts w:ascii="Arial" w:hAnsi="Arial" w:cs="Arial"/>
          <w:sz w:val="24"/>
          <w:szCs w:val="24"/>
        </w:rPr>
        <w:t xml:space="preserve">eural Theory of Language (NTL) </w:t>
      </w:r>
      <w:r w:rsidR="000238FF" w:rsidRPr="00480E5F">
        <w:rPr>
          <w:rFonts w:ascii="Arial" w:hAnsi="Arial" w:cs="Arial"/>
          <w:sz w:val="24"/>
          <w:szCs w:val="24"/>
        </w:rPr>
        <w:t>project (Feldman 2006). Now well into its third decade, the NTL project combines advanced computational methods with theories and representations based on all relevant biological and behavioral research. One foundational NTL idea is Simulation Semantics (N</w:t>
      </w:r>
      <w:r w:rsidR="000238FF">
        <w:rPr>
          <w:rFonts w:ascii="Arial" w:hAnsi="Arial" w:cs="Arial"/>
          <w:sz w:val="24"/>
          <w:szCs w:val="24"/>
        </w:rPr>
        <w:t>arayanan</w:t>
      </w:r>
      <w:r w:rsidR="000238FF" w:rsidRPr="00480E5F">
        <w:rPr>
          <w:rFonts w:ascii="Arial" w:hAnsi="Arial" w:cs="Arial"/>
          <w:sz w:val="24"/>
          <w:szCs w:val="24"/>
        </w:rPr>
        <w:t>, 1999) and its formalization as Coordinated Probabilistic Relational Models</w:t>
      </w:r>
      <w:r w:rsidR="005B6D03">
        <w:rPr>
          <w:rFonts w:ascii="Arial" w:hAnsi="Arial" w:cs="Arial"/>
          <w:sz w:val="24"/>
          <w:szCs w:val="24"/>
        </w:rPr>
        <w:t xml:space="preserve"> </w:t>
      </w:r>
      <w:r w:rsidR="0027367D">
        <w:rPr>
          <w:rFonts w:ascii="Arial" w:hAnsi="Arial" w:cs="Arial"/>
          <w:sz w:val="24"/>
          <w:szCs w:val="24"/>
        </w:rPr>
        <w:t>(</w:t>
      </w:r>
      <w:r w:rsidR="000238FF">
        <w:rPr>
          <w:rFonts w:ascii="Arial" w:hAnsi="Arial" w:cs="Arial"/>
          <w:sz w:val="24"/>
          <w:szCs w:val="24"/>
        </w:rPr>
        <w:t>Barrett 2010),</w:t>
      </w:r>
      <w:r w:rsidR="000238FF" w:rsidRPr="00480E5F">
        <w:rPr>
          <w:rFonts w:ascii="Arial" w:hAnsi="Arial" w:cs="Arial"/>
          <w:sz w:val="24"/>
          <w:szCs w:val="24"/>
        </w:rPr>
        <w:t xml:space="preserve"> which have been applied in a wide range of studies. A related, but previously separate, core concept is Embodied Construction Grammar </w:t>
      </w:r>
      <w:r w:rsidR="000238FF">
        <w:rPr>
          <w:rFonts w:ascii="Arial" w:hAnsi="Arial" w:cs="Arial"/>
          <w:sz w:val="24"/>
          <w:szCs w:val="24"/>
        </w:rPr>
        <w:t xml:space="preserve">(ECG) </w:t>
      </w:r>
      <w:r w:rsidR="000238FF" w:rsidRPr="00480E5F">
        <w:rPr>
          <w:rFonts w:ascii="Arial" w:hAnsi="Arial" w:cs="Arial"/>
          <w:sz w:val="24"/>
          <w:szCs w:val="24"/>
        </w:rPr>
        <w:t>and the related notion of best-fit analysis (B</w:t>
      </w:r>
      <w:r w:rsidR="000238FF">
        <w:rPr>
          <w:rFonts w:ascii="Arial" w:hAnsi="Arial" w:cs="Arial"/>
          <w:sz w:val="24"/>
          <w:szCs w:val="24"/>
        </w:rPr>
        <w:t>ryant</w:t>
      </w:r>
      <w:r w:rsidR="000238FF" w:rsidRPr="00480E5F">
        <w:rPr>
          <w:rFonts w:ascii="Arial" w:hAnsi="Arial" w:cs="Arial"/>
          <w:sz w:val="24"/>
          <w:szCs w:val="24"/>
        </w:rPr>
        <w:t xml:space="preserve">, 2008). </w:t>
      </w:r>
      <w:r w:rsidR="000238FF" w:rsidRPr="00480E5F">
        <w:rPr>
          <w:rFonts w:ascii="Arial" w:hAnsi="Arial" w:cs="Arial"/>
          <w:sz w:val="24"/>
          <w:szCs w:val="24"/>
        </w:rPr>
        <w:br/>
      </w:r>
      <w:r w:rsidR="000238FF" w:rsidRPr="00480E5F">
        <w:rPr>
          <w:rFonts w:ascii="Arial" w:hAnsi="Arial" w:cs="Arial"/>
          <w:sz w:val="24"/>
          <w:szCs w:val="24"/>
        </w:rPr>
        <w:br/>
        <w:t>A major current undertaking is the integration both techniques in a system for language understanding</w:t>
      </w:r>
      <w:r w:rsidR="006948AD">
        <w:rPr>
          <w:rFonts w:ascii="Arial" w:hAnsi="Arial" w:cs="Arial"/>
          <w:sz w:val="24"/>
          <w:szCs w:val="24"/>
        </w:rPr>
        <w:t xml:space="preserve">, </w:t>
      </w:r>
      <w:r w:rsidR="000238FF" w:rsidRPr="00480E5F">
        <w:rPr>
          <w:rFonts w:ascii="Arial" w:hAnsi="Arial" w:cs="Arial"/>
          <w:sz w:val="24"/>
          <w:szCs w:val="24"/>
        </w:rPr>
        <w:t xml:space="preserve">shown in Figure 1. </w:t>
      </w:r>
      <w:r w:rsidR="000238FF">
        <w:rPr>
          <w:rFonts w:ascii="Arial" w:hAnsi="Arial" w:cs="Arial"/>
          <w:sz w:val="24"/>
          <w:szCs w:val="24"/>
        </w:rPr>
        <w:t xml:space="preserve">Part of our current motivation for the integrated system is to use ontologies and situation representations </w:t>
      </w:r>
      <w:r w:rsidR="005722CF">
        <w:rPr>
          <w:rFonts w:ascii="Arial" w:hAnsi="Arial" w:cs="Arial"/>
          <w:sz w:val="24"/>
          <w:szCs w:val="24"/>
        </w:rPr>
        <w:t xml:space="preserve">and inferences </w:t>
      </w:r>
      <w:r w:rsidR="000238FF">
        <w:rPr>
          <w:rFonts w:ascii="Arial" w:hAnsi="Arial" w:cs="Arial"/>
          <w:sz w:val="24"/>
          <w:szCs w:val="24"/>
        </w:rPr>
        <w:t>that are compatible with web based semantic representation languages.</w:t>
      </w:r>
      <w:r w:rsidR="007868EC">
        <w:rPr>
          <w:rFonts w:ascii="Arial" w:hAnsi="Arial" w:cs="Arial"/>
          <w:sz w:val="24"/>
          <w:szCs w:val="24"/>
        </w:rPr>
        <w:t xml:space="preserve"> </w:t>
      </w:r>
      <w:r w:rsidR="000238FF" w:rsidRPr="00480E5F">
        <w:rPr>
          <w:rFonts w:ascii="Arial" w:hAnsi="Arial" w:cs="Arial"/>
          <w:sz w:val="24"/>
          <w:szCs w:val="24"/>
        </w:rPr>
        <w:t>The two initial task domains are interaction with artificial agents in (simulated) robotics and card games. For the card game task, the initial project goal is to build a system that will be able to understand any of the hundreds of Solitaire descriptions well enough to play the game. The robotics task involves less complex language, but a much richer r</w:t>
      </w:r>
      <w:r w:rsidR="000238FF">
        <w:rPr>
          <w:rFonts w:ascii="Arial" w:hAnsi="Arial" w:cs="Arial"/>
          <w:sz w:val="24"/>
          <w:szCs w:val="24"/>
        </w:rPr>
        <w:t>eal-time simulation environment (Schilling 2010).</w:t>
      </w:r>
    </w:p>
    <w:p w:rsidR="000238FF" w:rsidRDefault="002A6BBC" w:rsidP="00FB60E9">
      <w:pPr>
        <w:jc w:val="center"/>
        <w:rPr>
          <w:rFonts w:ascii="Arial" w:hAnsi="Arial" w:cs="Arial"/>
          <w:sz w:val="24"/>
          <w:szCs w:val="24"/>
        </w:rPr>
      </w:pPr>
      <w:r w:rsidRPr="00276EE0">
        <w:rPr>
          <w:rFonts w:ascii="Arial" w:hAnsi="Arial" w:cs="Arial"/>
          <w:sz w:val="24"/>
          <w:szCs w:val="24"/>
        </w:rPr>
        <w:object w:dxaOrig="7210"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15pt;height:354.8pt" o:ole="">
            <v:imagedata r:id="rId4" o:title=""/>
          </v:shape>
          <o:OLEObject Type="Embed" ProgID="PowerPoint.Slide.12" ShapeID="_x0000_i1025" DrawAspect="Content" ObjectID="_1367910192" r:id="rId5"/>
        </w:object>
      </w:r>
      <w:proofErr w:type="gramStart"/>
      <w:r w:rsidR="000238FF">
        <w:rPr>
          <w:rFonts w:ascii="Arial" w:hAnsi="Arial" w:cs="Arial"/>
          <w:sz w:val="24"/>
          <w:szCs w:val="24"/>
        </w:rPr>
        <w:t>Figure 1.</w:t>
      </w:r>
      <w:proofErr w:type="gramEnd"/>
      <w:r w:rsidR="000238FF">
        <w:rPr>
          <w:rFonts w:ascii="Arial" w:hAnsi="Arial" w:cs="Arial"/>
          <w:sz w:val="24"/>
          <w:szCs w:val="24"/>
        </w:rPr>
        <w:t xml:space="preserve"> </w:t>
      </w:r>
      <w:proofErr w:type="gramStart"/>
      <w:r w:rsidR="000238FF">
        <w:rPr>
          <w:rFonts w:ascii="Arial" w:hAnsi="Arial" w:cs="Arial"/>
          <w:sz w:val="24"/>
          <w:szCs w:val="24"/>
        </w:rPr>
        <w:t>Overview of a Language-Action System.</w:t>
      </w:r>
      <w:proofErr w:type="gramEnd"/>
    </w:p>
    <w:p w:rsidR="000238FF" w:rsidRPr="005E2F6B" w:rsidRDefault="000238FF" w:rsidP="00F7203B">
      <w:pPr>
        <w:ind w:right="-630"/>
        <w:rPr>
          <w:rFonts w:ascii="Arial" w:hAnsi="Arial" w:cs="Arial"/>
          <w:sz w:val="24"/>
          <w:szCs w:val="24"/>
        </w:rPr>
      </w:pPr>
      <w:r w:rsidRPr="005E2F6B">
        <w:rPr>
          <w:rFonts w:ascii="Arial" w:hAnsi="Arial" w:cs="Arial"/>
          <w:sz w:val="24"/>
          <w:szCs w:val="24"/>
        </w:rPr>
        <w:t xml:space="preserve">The labels in italics denote data and the roman labels denote processes. Starting from the upper </w:t>
      </w:r>
      <w:r>
        <w:rPr>
          <w:rFonts w:ascii="Arial" w:hAnsi="Arial" w:cs="Arial"/>
          <w:sz w:val="24"/>
          <w:szCs w:val="24"/>
        </w:rPr>
        <w:t>right</w:t>
      </w:r>
      <w:r w:rsidRPr="005E2F6B">
        <w:rPr>
          <w:rFonts w:ascii="Arial" w:hAnsi="Arial" w:cs="Arial"/>
          <w:sz w:val="24"/>
          <w:szCs w:val="24"/>
        </w:rPr>
        <w:t>, the system is assumed to operate in a real or simulated environment, WORLD, with a task</w:t>
      </w:r>
      <w:r>
        <w:rPr>
          <w:rFonts w:ascii="Arial" w:hAnsi="Arial" w:cs="Arial"/>
          <w:sz w:val="24"/>
          <w:szCs w:val="24"/>
        </w:rPr>
        <w:t>-</w:t>
      </w:r>
      <w:r w:rsidRPr="005E2F6B">
        <w:rPr>
          <w:rFonts w:ascii="Arial" w:hAnsi="Arial" w:cs="Arial"/>
          <w:sz w:val="24"/>
          <w:szCs w:val="24"/>
        </w:rPr>
        <w:t xml:space="preserve"> specific API; most of the rest of the system is independent of the specific task and domain. Actions are represented by X-nets (</w:t>
      </w:r>
      <w:r w:rsidR="0027367D" w:rsidRPr="0027367D">
        <w:rPr>
          <w:rFonts w:ascii="Arial" w:hAnsi="Arial" w:cs="Arial"/>
          <w:sz w:val="24"/>
          <w:szCs w:val="24"/>
        </w:rPr>
        <w:t>Narayanan</w:t>
      </w:r>
      <w:r w:rsidRPr="005E2F6B">
        <w:rPr>
          <w:rFonts w:ascii="Arial" w:hAnsi="Arial" w:cs="Arial"/>
          <w:sz w:val="24"/>
          <w:szCs w:val="24"/>
        </w:rPr>
        <w:t xml:space="preserve">, 1999), a generalization of Petri nets. </w:t>
      </w:r>
    </w:p>
    <w:p w:rsidR="000238FF" w:rsidRPr="005E2F6B" w:rsidRDefault="000238FF" w:rsidP="00F7203B">
      <w:pPr>
        <w:ind w:right="-630"/>
        <w:rPr>
          <w:rFonts w:ascii="Arial" w:hAnsi="Arial" w:cs="Arial"/>
          <w:sz w:val="24"/>
          <w:szCs w:val="24"/>
        </w:rPr>
      </w:pPr>
      <w:r w:rsidRPr="005E2F6B">
        <w:rPr>
          <w:rFonts w:ascii="Arial" w:hAnsi="Arial" w:cs="Arial"/>
          <w:sz w:val="24"/>
          <w:szCs w:val="24"/>
        </w:rPr>
        <w:t xml:space="preserve">Focusing on the </w:t>
      </w:r>
      <w:r w:rsidR="00AF7A53">
        <w:rPr>
          <w:rFonts w:ascii="Arial" w:hAnsi="Arial" w:cs="Arial"/>
          <w:sz w:val="24"/>
          <w:szCs w:val="24"/>
        </w:rPr>
        <w:t>TEXT</w:t>
      </w:r>
      <w:r w:rsidRPr="005E2F6B">
        <w:rPr>
          <w:rFonts w:ascii="Arial" w:hAnsi="Arial" w:cs="Arial"/>
          <w:sz w:val="24"/>
          <w:szCs w:val="24"/>
        </w:rPr>
        <w:t xml:space="preserve"> input </w:t>
      </w:r>
      <w:r w:rsidR="00AF7A53">
        <w:rPr>
          <w:rFonts w:ascii="Arial" w:hAnsi="Arial" w:cs="Arial"/>
          <w:sz w:val="24"/>
          <w:szCs w:val="24"/>
        </w:rPr>
        <w:t>to the box on the lower left, t</w:t>
      </w:r>
      <w:r w:rsidRPr="005E2F6B">
        <w:rPr>
          <w:rFonts w:ascii="Arial" w:hAnsi="Arial" w:cs="Arial"/>
          <w:sz w:val="24"/>
          <w:szCs w:val="24"/>
        </w:rPr>
        <w:t>he Analyzer program (</w:t>
      </w:r>
      <w:r w:rsidR="000E653B" w:rsidRPr="007C57F2">
        <w:rPr>
          <w:rFonts w:ascii="Arial" w:hAnsi="Arial" w:cs="Arial"/>
          <w:sz w:val="24"/>
          <w:szCs w:val="24"/>
        </w:rPr>
        <w:t>B</w:t>
      </w:r>
      <w:r w:rsidR="000E653B">
        <w:rPr>
          <w:rFonts w:ascii="Arial" w:hAnsi="Arial" w:cs="Arial"/>
          <w:sz w:val="24"/>
          <w:szCs w:val="24"/>
        </w:rPr>
        <w:t>ryant</w:t>
      </w:r>
      <w:r w:rsidRPr="005E2F6B">
        <w:rPr>
          <w:rFonts w:ascii="Arial" w:hAnsi="Arial" w:cs="Arial"/>
          <w:sz w:val="24"/>
          <w:szCs w:val="24"/>
        </w:rPr>
        <w:t xml:space="preserve">, 2008) uses a grammar in ECG (Feldman 2006) and a matching ontology, </w:t>
      </w:r>
      <w:r>
        <w:rPr>
          <w:rFonts w:ascii="Arial" w:hAnsi="Arial" w:cs="Arial"/>
          <w:sz w:val="24"/>
          <w:szCs w:val="24"/>
        </w:rPr>
        <w:t>currently implemented</w:t>
      </w:r>
      <w:r w:rsidRPr="005E2F6B">
        <w:rPr>
          <w:rFonts w:ascii="Arial" w:hAnsi="Arial" w:cs="Arial"/>
          <w:sz w:val="24"/>
          <w:szCs w:val="24"/>
        </w:rPr>
        <w:t xml:space="preserve"> in OWL. It also uses an internal model of the discourse context to help resolve references. It produces a deep semantic representation, called the </w:t>
      </w:r>
      <w:r w:rsidRPr="005E2F6B">
        <w:rPr>
          <w:rFonts w:ascii="Arial" w:hAnsi="Arial" w:cs="Arial"/>
          <w:i/>
          <w:iCs/>
          <w:sz w:val="24"/>
          <w:szCs w:val="24"/>
        </w:rPr>
        <w:t>SemSpec</w:t>
      </w:r>
      <w:r w:rsidRPr="005E2F6B">
        <w:rPr>
          <w:rFonts w:ascii="Arial" w:hAnsi="Arial" w:cs="Arial"/>
          <w:sz w:val="24"/>
          <w:szCs w:val="24"/>
        </w:rPr>
        <w:t>, from text input in context. The Analyzer been running for several years and been used in several UCB dissertations</w:t>
      </w:r>
      <w:r w:rsidR="006948AD">
        <w:rPr>
          <w:rFonts w:ascii="Arial" w:hAnsi="Arial" w:cs="Arial"/>
          <w:sz w:val="24"/>
          <w:szCs w:val="24"/>
        </w:rPr>
        <w:t>, including those cited</w:t>
      </w:r>
      <w:r w:rsidRPr="005E2F6B">
        <w:rPr>
          <w:rFonts w:ascii="Arial" w:hAnsi="Arial" w:cs="Arial"/>
          <w:sz w:val="24"/>
          <w:szCs w:val="24"/>
        </w:rPr>
        <w:t xml:space="preserve">. The new effort involves using the </w:t>
      </w:r>
      <w:r w:rsidRPr="005E2F6B">
        <w:rPr>
          <w:rFonts w:ascii="Arial" w:hAnsi="Arial" w:cs="Arial"/>
          <w:i/>
          <w:iCs/>
          <w:sz w:val="24"/>
          <w:szCs w:val="24"/>
        </w:rPr>
        <w:t xml:space="preserve">SemSpec </w:t>
      </w:r>
      <w:r w:rsidRPr="005E2F6B">
        <w:rPr>
          <w:rFonts w:ascii="Arial" w:hAnsi="Arial" w:cs="Arial"/>
          <w:sz w:val="24"/>
          <w:szCs w:val="24"/>
        </w:rPr>
        <w:t xml:space="preserve">to control action. This requires an additional program, the </w:t>
      </w:r>
      <w:proofErr w:type="spellStart"/>
      <w:r w:rsidRPr="005E2F6B">
        <w:rPr>
          <w:rFonts w:ascii="Arial" w:hAnsi="Arial" w:cs="Arial"/>
          <w:sz w:val="24"/>
          <w:szCs w:val="24"/>
        </w:rPr>
        <w:t>Specializer</w:t>
      </w:r>
      <w:proofErr w:type="spellEnd"/>
      <w:r w:rsidRPr="005E2F6B">
        <w:rPr>
          <w:rFonts w:ascii="Arial" w:hAnsi="Arial" w:cs="Arial"/>
          <w:sz w:val="24"/>
          <w:szCs w:val="24"/>
        </w:rPr>
        <w:t>, which extracts the task-relevant meaning from the analyzed input.</w:t>
      </w:r>
      <w:r>
        <w:rPr>
          <w:rFonts w:ascii="Arial" w:hAnsi="Arial" w:cs="Arial"/>
          <w:sz w:val="24"/>
          <w:szCs w:val="24"/>
        </w:rPr>
        <w:t xml:space="preserve"> Our effort is explicit</w:t>
      </w:r>
      <w:r w:rsidR="00536D39">
        <w:rPr>
          <w:rFonts w:ascii="Arial" w:hAnsi="Arial" w:cs="Arial"/>
          <w:sz w:val="24"/>
          <w:szCs w:val="24"/>
        </w:rPr>
        <w:t>l</w:t>
      </w:r>
      <w:r>
        <w:rPr>
          <w:rFonts w:ascii="Arial" w:hAnsi="Arial" w:cs="Arial"/>
          <w:sz w:val="24"/>
          <w:szCs w:val="24"/>
        </w:rPr>
        <w:t>y geared toward using language for instructi</w:t>
      </w:r>
      <w:r w:rsidR="00536D39">
        <w:rPr>
          <w:rFonts w:ascii="Arial" w:hAnsi="Arial" w:cs="Arial"/>
          <w:sz w:val="24"/>
          <w:szCs w:val="24"/>
        </w:rPr>
        <w:t xml:space="preserve">on and synthesis of procedures, </w:t>
      </w:r>
      <w:r>
        <w:rPr>
          <w:rFonts w:ascii="Arial" w:hAnsi="Arial" w:cs="Arial"/>
          <w:sz w:val="24"/>
          <w:szCs w:val="24"/>
        </w:rPr>
        <w:t>as in synthesizing action networks for new games of solitaire from textual descriptions of the game settings and legal moves typically found in online game resources.</w:t>
      </w:r>
    </w:p>
    <w:p w:rsidR="000238FF" w:rsidRPr="005E2F6B" w:rsidRDefault="000238FF" w:rsidP="00F7203B">
      <w:pPr>
        <w:ind w:right="-630"/>
        <w:rPr>
          <w:rFonts w:ascii="Arial" w:hAnsi="Arial" w:cs="Arial"/>
          <w:sz w:val="24"/>
          <w:szCs w:val="24"/>
        </w:rPr>
      </w:pPr>
      <w:r w:rsidRPr="005E2F6B">
        <w:rPr>
          <w:rFonts w:ascii="Arial" w:hAnsi="Arial" w:cs="Arial"/>
          <w:sz w:val="24"/>
          <w:szCs w:val="24"/>
        </w:rPr>
        <w:lastRenderedPageBreak/>
        <w:t>For example, a typical specification in Klondike solitaire is: “If a space is created in the tableau, it may only be filled with a king.” The grammar is conventional, but the meaning is obviously specific to card games</w:t>
      </w:r>
      <w:r>
        <w:rPr>
          <w:rFonts w:ascii="Arial" w:hAnsi="Arial" w:cs="Arial"/>
          <w:sz w:val="24"/>
          <w:szCs w:val="24"/>
        </w:rPr>
        <w:t>. T</w:t>
      </w:r>
      <w:r w:rsidRPr="005E2F6B">
        <w:rPr>
          <w:rFonts w:ascii="Arial" w:hAnsi="Arial" w:cs="Arial"/>
          <w:sz w:val="24"/>
          <w:szCs w:val="24"/>
        </w:rPr>
        <w:t xml:space="preserve">he </w:t>
      </w:r>
      <w:proofErr w:type="spellStart"/>
      <w:r w:rsidRPr="005E2F6B">
        <w:rPr>
          <w:rFonts w:ascii="Arial" w:hAnsi="Arial" w:cs="Arial"/>
          <w:sz w:val="24"/>
          <w:szCs w:val="24"/>
        </w:rPr>
        <w:t>Specializer</w:t>
      </w:r>
      <w:proofErr w:type="spellEnd"/>
      <w:r w:rsidRPr="005E2F6B">
        <w:rPr>
          <w:rFonts w:ascii="Arial" w:hAnsi="Arial" w:cs="Arial"/>
          <w:sz w:val="24"/>
          <w:szCs w:val="24"/>
        </w:rPr>
        <w:t xml:space="preserve"> extracts the </w:t>
      </w:r>
      <w:r w:rsidR="004F676F">
        <w:rPr>
          <w:rFonts w:ascii="Arial" w:hAnsi="Arial" w:cs="Arial"/>
          <w:sz w:val="24"/>
          <w:szCs w:val="24"/>
        </w:rPr>
        <w:t xml:space="preserve">task </w:t>
      </w:r>
      <w:r w:rsidRPr="005E2F6B">
        <w:rPr>
          <w:rFonts w:ascii="Arial" w:hAnsi="Arial" w:cs="Arial"/>
          <w:sz w:val="24"/>
          <w:szCs w:val="24"/>
        </w:rPr>
        <w:t>relevant information for transmission (as N-</w:t>
      </w:r>
      <w:proofErr w:type="spellStart"/>
      <w:r w:rsidRPr="005E2F6B">
        <w:rPr>
          <w:rFonts w:ascii="Arial" w:hAnsi="Arial" w:cs="Arial"/>
          <w:sz w:val="24"/>
          <w:szCs w:val="24"/>
        </w:rPr>
        <w:t>Tuples</w:t>
      </w:r>
      <w:proofErr w:type="spellEnd"/>
      <w:r w:rsidRPr="005E2F6B">
        <w:rPr>
          <w:rFonts w:ascii="Arial" w:hAnsi="Arial" w:cs="Arial"/>
          <w:sz w:val="24"/>
          <w:szCs w:val="24"/>
        </w:rPr>
        <w:t>) to the Problem Solver, which itself has no language capability. The Problem Solver (lower right) uses domain-specific knowledge plus the set of N-</w:t>
      </w:r>
      <w:proofErr w:type="spellStart"/>
      <w:r w:rsidRPr="005E2F6B">
        <w:rPr>
          <w:rFonts w:ascii="Arial" w:hAnsi="Arial" w:cs="Arial"/>
          <w:sz w:val="24"/>
          <w:szCs w:val="24"/>
        </w:rPr>
        <w:t>tuples</w:t>
      </w:r>
      <w:proofErr w:type="spellEnd"/>
      <w:r w:rsidRPr="005E2F6B">
        <w:rPr>
          <w:rFonts w:ascii="Arial" w:hAnsi="Arial" w:cs="Arial"/>
          <w:sz w:val="24"/>
          <w:szCs w:val="24"/>
        </w:rPr>
        <w:t xml:space="preserve"> describing this specific game to compile a specialized X-net for playing Klondike solitaire. Our </w:t>
      </w:r>
      <w:r>
        <w:rPr>
          <w:rFonts w:ascii="Arial" w:hAnsi="Arial" w:cs="Arial"/>
          <w:sz w:val="24"/>
          <w:szCs w:val="24"/>
        </w:rPr>
        <w:t xml:space="preserve">current efforts </w:t>
      </w:r>
      <w:r w:rsidRPr="005E2F6B">
        <w:rPr>
          <w:rFonts w:ascii="Arial" w:hAnsi="Arial" w:cs="Arial"/>
          <w:sz w:val="24"/>
          <w:szCs w:val="24"/>
        </w:rPr>
        <w:t>use OWL-S (</w:t>
      </w:r>
      <w:r w:rsidR="000E653B" w:rsidRPr="007C57F2">
        <w:rPr>
          <w:rFonts w:ascii="Arial" w:hAnsi="Arial" w:cs="Arial"/>
          <w:sz w:val="24"/>
          <w:szCs w:val="24"/>
        </w:rPr>
        <w:t>N</w:t>
      </w:r>
      <w:r w:rsidR="000E653B">
        <w:rPr>
          <w:rFonts w:ascii="Arial" w:hAnsi="Arial" w:cs="Arial"/>
          <w:szCs w:val="24"/>
        </w:rPr>
        <w:t>arayanan</w:t>
      </w:r>
      <w:r w:rsidR="000E653B">
        <w:rPr>
          <w:rFonts w:ascii="Arial" w:hAnsi="Arial" w:cs="Arial"/>
          <w:sz w:val="24"/>
          <w:szCs w:val="24"/>
        </w:rPr>
        <w:t xml:space="preserve"> and </w:t>
      </w:r>
      <w:proofErr w:type="spellStart"/>
      <w:r w:rsidR="000E653B" w:rsidRPr="007C57F2">
        <w:rPr>
          <w:rFonts w:ascii="Arial" w:hAnsi="Arial" w:cs="Arial"/>
          <w:sz w:val="24"/>
          <w:szCs w:val="24"/>
        </w:rPr>
        <w:t>M</w:t>
      </w:r>
      <w:r w:rsidR="000E653B">
        <w:rPr>
          <w:rFonts w:ascii="Arial" w:hAnsi="Arial" w:cs="Arial"/>
          <w:sz w:val="24"/>
          <w:szCs w:val="24"/>
        </w:rPr>
        <w:t>cIllraith</w:t>
      </w:r>
      <w:proofErr w:type="spellEnd"/>
      <w:r w:rsidRPr="005E2F6B">
        <w:rPr>
          <w:rFonts w:ascii="Arial" w:hAnsi="Arial" w:cs="Arial"/>
          <w:sz w:val="24"/>
          <w:szCs w:val="24"/>
        </w:rPr>
        <w:t xml:space="preserve"> 2003) for the synthesis of action nets. This compiled X-net is the Action X-net shown in the upper right of Figure 1.</w:t>
      </w:r>
    </w:p>
    <w:p w:rsidR="000238FF" w:rsidRPr="005E2F6B" w:rsidRDefault="000238FF" w:rsidP="00F7203B">
      <w:pPr>
        <w:ind w:right="-630"/>
        <w:rPr>
          <w:rFonts w:ascii="Arial" w:hAnsi="Arial" w:cs="Arial"/>
          <w:sz w:val="24"/>
          <w:szCs w:val="24"/>
        </w:rPr>
      </w:pPr>
      <w:r w:rsidRPr="005E2F6B">
        <w:rPr>
          <w:rFonts w:ascii="Arial" w:hAnsi="Arial" w:cs="Arial"/>
          <w:sz w:val="24"/>
          <w:szCs w:val="24"/>
        </w:rPr>
        <w:t xml:space="preserve">But action depends not only on the input language, but also on the </w:t>
      </w:r>
      <w:r w:rsidRPr="005E2F6B">
        <w:rPr>
          <w:rFonts w:ascii="Arial" w:hAnsi="Arial" w:cs="Arial"/>
          <w:i/>
          <w:iCs/>
          <w:sz w:val="24"/>
          <w:szCs w:val="24"/>
        </w:rPr>
        <w:t>Situation</w:t>
      </w:r>
      <w:r w:rsidRPr="005E2F6B">
        <w:rPr>
          <w:rFonts w:ascii="Arial" w:hAnsi="Arial" w:cs="Arial"/>
          <w:sz w:val="24"/>
          <w:szCs w:val="24"/>
        </w:rPr>
        <w:t>, depicted in the circle on the upper left of the Figure. For card games, the situation involves at least the current state of visible and hidden cards. In a robotics domain, the situation includes the known positions of objects and the states of the robot, etc. The situation description is at a higher level than the detailed actions and is used in several ways. On the language side, situational context is often needed to understand language involving deixis or reference resolution. The situation also models the indirect effects of actions, using logic</w:t>
      </w:r>
      <w:r>
        <w:rPr>
          <w:rFonts w:ascii="Arial" w:hAnsi="Arial" w:cs="Arial"/>
          <w:sz w:val="24"/>
          <w:szCs w:val="24"/>
        </w:rPr>
        <w:t xml:space="preserve">al and </w:t>
      </w:r>
      <w:r w:rsidRPr="005E2F6B">
        <w:rPr>
          <w:rFonts w:ascii="Arial" w:hAnsi="Arial" w:cs="Arial"/>
          <w:sz w:val="24"/>
          <w:szCs w:val="24"/>
        </w:rPr>
        <w:t xml:space="preserve">probabilistic inference techniques. </w:t>
      </w:r>
      <w:r>
        <w:rPr>
          <w:rFonts w:ascii="Arial" w:hAnsi="Arial" w:cs="Arial"/>
          <w:sz w:val="24"/>
          <w:szCs w:val="24"/>
        </w:rPr>
        <w:t xml:space="preserve">In addition, </w:t>
      </w:r>
      <w:r w:rsidRPr="005E2F6B">
        <w:rPr>
          <w:rFonts w:ascii="Arial" w:hAnsi="Arial" w:cs="Arial"/>
          <w:sz w:val="24"/>
          <w:szCs w:val="24"/>
        </w:rPr>
        <w:t xml:space="preserve">the Problem Solver (lower </w:t>
      </w:r>
      <w:r>
        <w:rPr>
          <w:rFonts w:ascii="Arial" w:hAnsi="Arial" w:cs="Arial"/>
          <w:sz w:val="24"/>
          <w:szCs w:val="24"/>
        </w:rPr>
        <w:t>right</w:t>
      </w:r>
      <w:r w:rsidRPr="005E2F6B">
        <w:rPr>
          <w:rFonts w:ascii="Arial" w:hAnsi="Arial" w:cs="Arial"/>
          <w:sz w:val="24"/>
          <w:szCs w:val="24"/>
        </w:rPr>
        <w:t xml:space="preserve">) </w:t>
      </w:r>
      <w:r>
        <w:rPr>
          <w:rFonts w:ascii="Arial" w:hAnsi="Arial" w:cs="Arial"/>
          <w:sz w:val="24"/>
          <w:szCs w:val="24"/>
        </w:rPr>
        <w:t>uses</w:t>
      </w:r>
      <w:r w:rsidRPr="005E2F6B">
        <w:rPr>
          <w:rFonts w:ascii="Arial" w:hAnsi="Arial" w:cs="Arial"/>
          <w:sz w:val="24"/>
          <w:szCs w:val="24"/>
        </w:rPr>
        <w:t xml:space="preserve"> situational information to choose appropriate action. General perception does not play a large role in our current efforts, but would fit in a</w:t>
      </w:r>
      <w:r w:rsidR="00C22EE7">
        <w:rPr>
          <w:rFonts w:ascii="Arial" w:hAnsi="Arial" w:cs="Arial"/>
          <w:sz w:val="24"/>
          <w:szCs w:val="24"/>
        </w:rPr>
        <w:t>s another mode of input to the S</w:t>
      </w:r>
      <w:r w:rsidRPr="005E2F6B">
        <w:rPr>
          <w:rFonts w:ascii="Arial" w:hAnsi="Arial" w:cs="Arial"/>
          <w:sz w:val="24"/>
          <w:szCs w:val="24"/>
        </w:rPr>
        <w:t>ituation.</w:t>
      </w:r>
    </w:p>
    <w:p w:rsidR="000238FF" w:rsidRPr="005E2F6B" w:rsidRDefault="000238FF" w:rsidP="00F7203B">
      <w:pPr>
        <w:ind w:right="-630"/>
        <w:rPr>
          <w:rFonts w:ascii="Arial" w:hAnsi="Arial" w:cs="Arial"/>
          <w:sz w:val="24"/>
          <w:szCs w:val="24"/>
        </w:rPr>
      </w:pPr>
      <w:r w:rsidRPr="005E2F6B">
        <w:rPr>
          <w:rFonts w:ascii="Arial" w:hAnsi="Arial" w:cs="Arial"/>
          <w:sz w:val="24"/>
          <w:szCs w:val="24"/>
        </w:rPr>
        <w:t>All of the individual components have been developed and tested, but only pilot systems have been assembled as of May 2011.</w:t>
      </w:r>
    </w:p>
    <w:p w:rsidR="000238FF" w:rsidRDefault="000238FF" w:rsidP="00CE19BE">
      <w:pPr>
        <w:ind w:right="-630"/>
        <w:jc w:val="center"/>
        <w:rPr>
          <w:rFonts w:ascii="Arial" w:hAnsi="Arial" w:cs="Arial"/>
          <w:sz w:val="24"/>
          <w:szCs w:val="24"/>
        </w:rPr>
      </w:pPr>
      <w:r>
        <w:rPr>
          <w:rFonts w:ascii="Arial" w:hAnsi="Arial" w:cs="Arial"/>
          <w:sz w:val="24"/>
          <w:szCs w:val="24"/>
        </w:rPr>
        <w:t>References</w:t>
      </w:r>
    </w:p>
    <w:p w:rsidR="000238FF" w:rsidRDefault="000238FF" w:rsidP="007C57F2">
      <w:pPr>
        <w:autoSpaceDE w:val="0"/>
        <w:autoSpaceDN w:val="0"/>
        <w:adjustRightInd w:val="0"/>
        <w:spacing w:after="0" w:line="240" w:lineRule="auto"/>
        <w:rPr>
          <w:rFonts w:ascii="Arial" w:hAnsi="Arial" w:cs="Arial"/>
          <w:sz w:val="24"/>
          <w:szCs w:val="24"/>
        </w:rPr>
      </w:pPr>
      <w:r w:rsidRPr="007C57F2">
        <w:rPr>
          <w:rFonts w:ascii="Arial" w:hAnsi="Arial" w:cs="Arial"/>
          <w:sz w:val="24"/>
          <w:szCs w:val="24"/>
        </w:rPr>
        <w:t>B</w:t>
      </w:r>
      <w:r w:rsidR="004E1044">
        <w:rPr>
          <w:rFonts w:ascii="Arial" w:hAnsi="Arial" w:cs="Arial"/>
          <w:sz w:val="24"/>
          <w:szCs w:val="24"/>
        </w:rPr>
        <w:t>arrett, L.</w:t>
      </w:r>
      <w:r w:rsidRPr="007C57F2">
        <w:rPr>
          <w:rFonts w:ascii="Arial" w:hAnsi="Arial" w:cs="Arial"/>
          <w:sz w:val="24"/>
          <w:szCs w:val="24"/>
        </w:rPr>
        <w:t xml:space="preserve">, 2010. </w:t>
      </w:r>
      <w:proofErr w:type="gramStart"/>
      <w:r w:rsidRPr="004E1044">
        <w:rPr>
          <w:rFonts w:ascii="Arial" w:hAnsi="Arial" w:cs="Arial"/>
          <w:i/>
          <w:sz w:val="24"/>
          <w:szCs w:val="24"/>
        </w:rPr>
        <w:t>An Architecture</w:t>
      </w:r>
      <w:proofErr w:type="gramEnd"/>
      <w:r w:rsidRPr="004E1044">
        <w:rPr>
          <w:rFonts w:ascii="Arial" w:hAnsi="Arial" w:cs="Arial"/>
          <w:i/>
          <w:sz w:val="24"/>
          <w:szCs w:val="24"/>
        </w:rPr>
        <w:t xml:space="preserve"> for Structured, Concurrent, Real-time Action</w:t>
      </w:r>
      <w:r w:rsidRPr="007C57F2">
        <w:rPr>
          <w:rFonts w:ascii="Arial" w:hAnsi="Arial" w:cs="Arial"/>
          <w:sz w:val="24"/>
          <w:szCs w:val="24"/>
        </w:rPr>
        <w:t xml:space="preserve">. </w:t>
      </w:r>
      <w:proofErr w:type="gramStart"/>
      <w:r w:rsidRPr="007C57F2">
        <w:rPr>
          <w:rFonts w:ascii="Arial" w:hAnsi="Arial" w:cs="Arial"/>
          <w:sz w:val="24"/>
          <w:szCs w:val="24"/>
        </w:rPr>
        <w:t>University of</w:t>
      </w:r>
      <w:r>
        <w:rPr>
          <w:rFonts w:ascii="Arial" w:hAnsi="Arial" w:cs="Arial"/>
          <w:sz w:val="24"/>
          <w:szCs w:val="24"/>
        </w:rPr>
        <w:t xml:space="preserve"> </w:t>
      </w:r>
      <w:r w:rsidRPr="007C57F2">
        <w:rPr>
          <w:rFonts w:ascii="Arial" w:hAnsi="Arial" w:cs="Arial"/>
          <w:sz w:val="24"/>
          <w:szCs w:val="24"/>
        </w:rPr>
        <w:t>California, Berkeley dissertation.</w:t>
      </w:r>
      <w:proofErr w:type="gramEnd"/>
    </w:p>
    <w:p w:rsidR="000238FF" w:rsidRPr="007C57F2" w:rsidRDefault="000238FF" w:rsidP="007C57F2">
      <w:pPr>
        <w:autoSpaceDE w:val="0"/>
        <w:autoSpaceDN w:val="0"/>
        <w:adjustRightInd w:val="0"/>
        <w:spacing w:after="0" w:line="240" w:lineRule="auto"/>
        <w:rPr>
          <w:rFonts w:ascii="Arial" w:hAnsi="Arial" w:cs="Arial"/>
          <w:sz w:val="24"/>
          <w:szCs w:val="24"/>
        </w:rPr>
      </w:pPr>
    </w:p>
    <w:p w:rsidR="000238FF" w:rsidRDefault="000238FF" w:rsidP="007C57F2">
      <w:pPr>
        <w:autoSpaceDE w:val="0"/>
        <w:autoSpaceDN w:val="0"/>
        <w:adjustRightInd w:val="0"/>
        <w:spacing w:after="0" w:line="240" w:lineRule="auto"/>
        <w:rPr>
          <w:rFonts w:ascii="Arial" w:hAnsi="Arial" w:cs="Arial"/>
          <w:sz w:val="24"/>
          <w:szCs w:val="24"/>
        </w:rPr>
      </w:pPr>
      <w:r w:rsidRPr="007C57F2">
        <w:rPr>
          <w:rFonts w:ascii="Arial" w:hAnsi="Arial" w:cs="Arial"/>
          <w:sz w:val="24"/>
          <w:szCs w:val="24"/>
        </w:rPr>
        <w:t>B</w:t>
      </w:r>
      <w:r w:rsidR="004E1044">
        <w:rPr>
          <w:rFonts w:ascii="Arial" w:hAnsi="Arial" w:cs="Arial"/>
          <w:sz w:val="24"/>
          <w:szCs w:val="24"/>
        </w:rPr>
        <w:t>ryant, J. E.</w:t>
      </w:r>
      <w:r w:rsidRPr="007C57F2">
        <w:rPr>
          <w:rFonts w:ascii="Arial" w:hAnsi="Arial" w:cs="Arial"/>
          <w:sz w:val="24"/>
          <w:szCs w:val="24"/>
        </w:rPr>
        <w:t xml:space="preserve">, 2008. </w:t>
      </w:r>
      <w:proofErr w:type="gramStart"/>
      <w:r w:rsidRPr="004E1044">
        <w:rPr>
          <w:rFonts w:ascii="Arial" w:hAnsi="Arial" w:cs="Arial"/>
          <w:i/>
          <w:sz w:val="24"/>
          <w:szCs w:val="24"/>
        </w:rPr>
        <w:t>Best-Fit Constructional Analysis</w:t>
      </w:r>
      <w:r w:rsidRPr="007C57F2">
        <w:rPr>
          <w:rFonts w:ascii="Arial" w:hAnsi="Arial" w:cs="Arial"/>
          <w:sz w:val="24"/>
          <w:szCs w:val="24"/>
        </w:rPr>
        <w:t>.</w:t>
      </w:r>
      <w:proofErr w:type="gramEnd"/>
      <w:r w:rsidRPr="007C57F2">
        <w:rPr>
          <w:rFonts w:ascii="Arial" w:hAnsi="Arial" w:cs="Arial"/>
          <w:sz w:val="24"/>
          <w:szCs w:val="24"/>
        </w:rPr>
        <w:t xml:space="preserve"> </w:t>
      </w:r>
      <w:proofErr w:type="gramStart"/>
      <w:r w:rsidRPr="007C57F2">
        <w:rPr>
          <w:rFonts w:ascii="Arial" w:hAnsi="Arial" w:cs="Arial"/>
          <w:sz w:val="24"/>
          <w:szCs w:val="24"/>
        </w:rPr>
        <w:t>University of California, Berkeley</w:t>
      </w:r>
      <w:r>
        <w:rPr>
          <w:rFonts w:ascii="Arial" w:hAnsi="Arial" w:cs="Arial"/>
          <w:sz w:val="24"/>
          <w:szCs w:val="24"/>
        </w:rPr>
        <w:t xml:space="preserve"> </w:t>
      </w:r>
      <w:r w:rsidRPr="007C57F2">
        <w:rPr>
          <w:rFonts w:ascii="Arial" w:hAnsi="Arial" w:cs="Arial"/>
          <w:sz w:val="24"/>
          <w:szCs w:val="24"/>
        </w:rPr>
        <w:t>Dissertation.</w:t>
      </w:r>
      <w:proofErr w:type="gramEnd"/>
    </w:p>
    <w:p w:rsidR="000238FF" w:rsidRPr="007C57F2" w:rsidRDefault="000238FF" w:rsidP="007C57F2">
      <w:pPr>
        <w:autoSpaceDE w:val="0"/>
        <w:autoSpaceDN w:val="0"/>
        <w:adjustRightInd w:val="0"/>
        <w:spacing w:after="0" w:line="240" w:lineRule="auto"/>
        <w:rPr>
          <w:rFonts w:ascii="Arial" w:hAnsi="Arial" w:cs="Arial"/>
          <w:sz w:val="24"/>
          <w:szCs w:val="24"/>
        </w:rPr>
      </w:pPr>
    </w:p>
    <w:p w:rsidR="000238FF" w:rsidRPr="007C57F2" w:rsidRDefault="000238FF" w:rsidP="00CE19BE">
      <w:pPr>
        <w:ind w:right="-630"/>
        <w:rPr>
          <w:rFonts w:ascii="Arial" w:hAnsi="Arial" w:cs="Arial"/>
          <w:sz w:val="24"/>
          <w:szCs w:val="24"/>
        </w:rPr>
      </w:pPr>
      <w:r w:rsidRPr="007C57F2">
        <w:rPr>
          <w:rFonts w:ascii="Arial" w:hAnsi="Arial" w:cs="Arial"/>
          <w:sz w:val="24"/>
          <w:szCs w:val="24"/>
        </w:rPr>
        <w:t>F</w:t>
      </w:r>
      <w:r w:rsidR="004E1044">
        <w:rPr>
          <w:rFonts w:ascii="Arial" w:hAnsi="Arial" w:cs="Arial"/>
          <w:sz w:val="24"/>
          <w:szCs w:val="24"/>
        </w:rPr>
        <w:t>eldman</w:t>
      </w:r>
      <w:r w:rsidRPr="007C57F2">
        <w:rPr>
          <w:rFonts w:ascii="Arial" w:hAnsi="Arial" w:cs="Arial"/>
          <w:sz w:val="24"/>
          <w:szCs w:val="24"/>
        </w:rPr>
        <w:t xml:space="preserve">, J., 2006. </w:t>
      </w:r>
      <w:proofErr w:type="gramStart"/>
      <w:r w:rsidRPr="007C57F2">
        <w:rPr>
          <w:rFonts w:ascii="Arial" w:hAnsi="Arial" w:cs="Arial"/>
          <w:sz w:val="24"/>
          <w:szCs w:val="24"/>
        </w:rPr>
        <w:t>From Molecule to Metaphor.</w:t>
      </w:r>
      <w:proofErr w:type="gramEnd"/>
      <w:r w:rsidRPr="007C57F2">
        <w:rPr>
          <w:rFonts w:ascii="Arial" w:hAnsi="Arial" w:cs="Arial"/>
          <w:sz w:val="24"/>
          <w:szCs w:val="24"/>
        </w:rPr>
        <w:t xml:space="preserve"> Cambridge, MA: MIT Press.</w:t>
      </w:r>
    </w:p>
    <w:p w:rsidR="000238FF" w:rsidRPr="007C57F2" w:rsidRDefault="000238FF" w:rsidP="00CE19BE">
      <w:pPr>
        <w:autoSpaceDE w:val="0"/>
        <w:autoSpaceDN w:val="0"/>
        <w:adjustRightInd w:val="0"/>
        <w:spacing w:after="0" w:line="240" w:lineRule="auto"/>
        <w:rPr>
          <w:rFonts w:ascii="Arial" w:hAnsi="Arial" w:cs="Arial"/>
          <w:sz w:val="24"/>
          <w:szCs w:val="24"/>
        </w:rPr>
      </w:pPr>
      <w:proofErr w:type="gramStart"/>
      <w:r w:rsidRPr="007C57F2">
        <w:rPr>
          <w:rFonts w:ascii="Arial" w:hAnsi="Arial" w:cs="Arial"/>
          <w:sz w:val="24"/>
          <w:szCs w:val="24"/>
        </w:rPr>
        <w:t>N</w:t>
      </w:r>
      <w:r w:rsidR="004E1044">
        <w:rPr>
          <w:rFonts w:ascii="Arial" w:hAnsi="Arial" w:cs="Arial"/>
          <w:szCs w:val="24"/>
        </w:rPr>
        <w:t>arayanan</w:t>
      </w:r>
      <w:r w:rsidR="004E1044">
        <w:rPr>
          <w:rFonts w:ascii="Arial" w:hAnsi="Arial" w:cs="Arial"/>
          <w:sz w:val="24"/>
          <w:szCs w:val="24"/>
        </w:rPr>
        <w:t>, S.</w:t>
      </w:r>
      <w:r w:rsidRPr="007C57F2">
        <w:rPr>
          <w:rFonts w:ascii="Arial" w:hAnsi="Arial" w:cs="Arial"/>
          <w:sz w:val="24"/>
          <w:szCs w:val="24"/>
        </w:rPr>
        <w:t>, 1999.</w:t>
      </w:r>
      <w:proofErr w:type="gramEnd"/>
      <w:r w:rsidRPr="007C57F2">
        <w:rPr>
          <w:rFonts w:ascii="Arial" w:hAnsi="Arial" w:cs="Arial"/>
          <w:sz w:val="24"/>
          <w:szCs w:val="24"/>
        </w:rPr>
        <w:t xml:space="preserve"> </w:t>
      </w:r>
      <w:proofErr w:type="gramStart"/>
      <w:r w:rsidRPr="007C57F2">
        <w:rPr>
          <w:rFonts w:ascii="Arial" w:hAnsi="Arial" w:cs="Arial"/>
          <w:sz w:val="24"/>
          <w:szCs w:val="24"/>
        </w:rPr>
        <w:t>Reasoning about actions in narrative understanding.</w:t>
      </w:r>
      <w:proofErr w:type="gramEnd"/>
      <w:r w:rsidRPr="007C57F2">
        <w:rPr>
          <w:rFonts w:ascii="Arial" w:hAnsi="Arial" w:cs="Arial"/>
          <w:sz w:val="24"/>
          <w:szCs w:val="24"/>
        </w:rPr>
        <w:t xml:space="preserve"> </w:t>
      </w:r>
      <w:proofErr w:type="gramStart"/>
      <w:r w:rsidRPr="007C57F2">
        <w:rPr>
          <w:rFonts w:ascii="Arial" w:hAnsi="Arial" w:cs="Arial"/>
          <w:sz w:val="24"/>
          <w:szCs w:val="24"/>
        </w:rPr>
        <w:t>In Proc. Sixteenth International Joint Conference on Artificial Intelligence (IJCAI-99).</w:t>
      </w:r>
      <w:proofErr w:type="gramEnd"/>
      <w:r w:rsidRPr="007C57F2">
        <w:rPr>
          <w:rFonts w:ascii="Arial" w:hAnsi="Arial" w:cs="Arial"/>
          <w:sz w:val="24"/>
          <w:szCs w:val="24"/>
        </w:rPr>
        <w:t xml:space="preserve"> Morgan Kaufmann Press.</w:t>
      </w:r>
    </w:p>
    <w:p w:rsidR="000238FF" w:rsidRPr="007C57F2" w:rsidRDefault="000238FF" w:rsidP="00CE19BE">
      <w:pPr>
        <w:autoSpaceDE w:val="0"/>
        <w:autoSpaceDN w:val="0"/>
        <w:adjustRightInd w:val="0"/>
        <w:spacing w:after="0" w:line="240" w:lineRule="auto"/>
        <w:rPr>
          <w:rFonts w:ascii="Arial" w:hAnsi="Arial" w:cs="Arial"/>
          <w:sz w:val="24"/>
          <w:szCs w:val="24"/>
        </w:rPr>
      </w:pPr>
    </w:p>
    <w:p w:rsidR="000238FF" w:rsidRPr="007C57F2" w:rsidRDefault="004E1044" w:rsidP="00CE19BE">
      <w:pPr>
        <w:autoSpaceDE w:val="0"/>
        <w:autoSpaceDN w:val="0"/>
        <w:adjustRightInd w:val="0"/>
        <w:spacing w:after="0" w:line="240" w:lineRule="auto"/>
        <w:rPr>
          <w:rFonts w:ascii="Arial" w:hAnsi="Arial" w:cs="Arial"/>
          <w:sz w:val="24"/>
          <w:szCs w:val="24"/>
        </w:rPr>
      </w:pPr>
      <w:r w:rsidRPr="007C57F2">
        <w:rPr>
          <w:rFonts w:ascii="Arial" w:hAnsi="Arial" w:cs="Arial"/>
          <w:sz w:val="24"/>
          <w:szCs w:val="24"/>
        </w:rPr>
        <w:t>N</w:t>
      </w:r>
      <w:r>
        <w:rPr>
          <w:rFonts w:ascii="Arial" w:hAnsi="Arial" w:cs="Arial"/>
          <w:szCs w:val="24"/>
        </w:rPr>
        <w:t>arayanan</w:t>
      </w:r>
      <w:r>
        <w:rPr>
          <w:rFonts w:ascii="Arial" w:hAnsi="Arial" w:cs="Arial"/>
          <w:sz w:val="24"/>
          <w:szCs w:val="24"/>
        </w:rPr>
        <w:t>, S.</w:t>
      </w:r>
      <w:r w:rsidRPr="007C57F2">
        <w:rPr>
          <w:rFonts w:ascii="Arial" w:hAnsi="Arial" w:cs="Arial"/>
          <w:sz w:val="24"/>
          <w:szCs w:val="24"/>
        </w:rPr>
        <w:t xml:space="preserve">, </w:t>
      </w:r>
      <w:r>
        <w:rPr>
          <w:rFonts w:ascii="Arial" w:hAnsi="Arial" w:cs="Arial"/>
          <w:sz w:val="24"/>
          <w:szCs w:val="24"/>
        </w:rPr>
        <w:t>and</w:t>
      </w:r>
      <w:r w:rsidR="000238FF" w:rsidRPr="007C57F2">
        <w:rPr>
          <w:rFonts w:ascii="Arial" w:hAnsi="Arial" w:cs="Arial"/>
          <w:sz w:val="24"/>
          <w:szCs w:val="24"/>
        </w:rPr>
        <w:t xml:space="preserve"> </w:t>
      </w:r>
      <w:proofErr w:type="spellStart"/>
      <w:r w:rsidR="000238FF" w:rsidRPr="007C57F2">
        <w:rPr>
          <w:rFonts w:ascii="Arial" w:hAnsi="Arial" w:cs="Arial"/>
          <w:sz w:val="24"/>
          <w:szCs w:val="24"/>
        </w:rPr>
        <w:t>M</w:t>
      </w:r>
      <w:r>
        <w:rPr>
          <w:rFonts w:ascii="Arial" w:hAnsi="Arial" w:cs="Arial"/>
          <w:sz w:val="24"/>
          <w:szCs w:val="24"/>
        </w:rPr>
        <w:t>cIl</w:t>
      </w:r>
      <w:r w:rsidR="000E653B">
        <w:rPr>
          <w:rFonts w:ascii="Arial" w:hAnsi="Arial" w:cs="Arial"/>
          <w:sz w:val="24"/>
          <w:szCs w:val="24"/>
        </w:rPr>
        <w:t>l</w:t>
      </w:r>
      <w:r>
        <w:rPr>
          <w:rFonts w:ascii="Arial" w:hAnsi="Arial" w:cs="Arial"/>
          <w:sz w:val="24"/>
          <w:szCs w:val="24"/>
        </w:rPr>
        <w:t>raith</w:t>
      </w:r>
      <w:proofErr w:type="spellEnd"/>
      <w:r>
        <w:rPr>
          <w:rFonts w:ascii="Arial" w:hAnsi="Arial" w:cs="Arial"/>
          <w:sz w:val="24"/>
          <w:szCs w:val="24"/>
        </w:rPr>
        <w:t xml:space="preserve">, </w:t>
      </w:r>
      <w:proofErr w:type="gramStart"/>
      <w:r>
        <w:rPr>
          <w:rFonts w:ascii="Arial" w:hAnsi="Arial" w:cs="Arial"/>
          <w:sz w:val="24"/>
          <w:szCs w:val="24"/>
        </w:rPr>
        <w:t>S.</w:t>
      </w:r>
      <w:r w:rsidR="000238FF" w:rsidRPr="007C57F2">
        <w:rPr>
          <w:rFonts w:ascii="Arial" w:hAnsi="Arial" w:cs="Arial"/>
          <w:sz w:val="24"/>
          <w:szCs w:val="24"/>
        </w:rPr>
        <w:t>.</w:t>
      </w:r>
      <w:proofErr w:type="gramEnd"/>
      <w:r w:rsidR="000238FF" w:rsidRPr="007C57F2">
        <w:rPr>
          <w:rFonts w:ascii="Arial" w:hAnsi="Arial" w:cs="Arial"/>
          <w:sz w:val="24"/>
          <w:szCs w:val="24"/>
        </w:rPr>
        <w:t xml:space="preserve"> 2003. Analysis and simulation of web services. Computer Networks 42.675–693.</w:t>
      </w:r>
    </w:p>
    <w:p w:rsidR="000238FF" w:rsidRPr="00C97A06" w:rsidRDefault="000238FF" w:rsidP="00C97A06">
      <w:pPr>
        <w:spacing w:before="100" w:beforeAutospacing="1" w:after="100" w:afterAutospacing="1" w:line="240" w:lineRule="auto"/>
        <w:outlineLvl w:val="1"/>
        <w:rPr>
          <w:rFonts w:ascii="Arial" w:hAnsi="Arial" w:cs="Arial"/>
          <w:sz w:val="24"/>
          <w:szCs w:val="24"/>
        </w:rPr>
      </w:pPr>
      <w:r w:rsidRPr="007C57F2">
        <w:rPr>
          <w:rFonts w:ascii="Arial" w:hAnsi="Arial" w:cs="Arial"/>
          <w:sz w:val="24"/>
          <w:szCs w:val="24"/>
        </w:rPr>
        <w:t xml:space="preserve">Schilling, </w:t>
      </w:r>
      <w:proofErr w:type="spellStart"/>
      <w:r w:rsidRPr="007C57F2">
        <w:rPr>
          <w:rFonts w:ascii="Arial" w:hAnsi="Arial" w:cs="Arial"/>
          <w:sz w:val="24"/>
          <w:szCs w:val="24"/>
        </w:rPr>
        <w:t>Malte</w:t>
      </w:r>
      <w:proofErr w:type="spellEnd"/>
      <w:r w:rsidRPr="007C57F2">
        <w:rPr>
          <w:rFonts w:ascii="Arial" w:hAnsi="Arial" w:cs="Arial"/>
          <w:sz w:val="24"/>
          <w:szCs w:val="24"/>
        </w:rPr>
        <w:t xml:space="preserve">, 2010 </w:t>
      </w:r>
      <w:r w:rsidRPr="004E1044">
        <w:rPr>
          <w:rFonts w:ascii="Arial" w:hAnsi="Arial" w:cs="Arial"/>
          <w:i/>
          <w:sz w:val="24"/>
          <w:szCs w:val="24"/>
        </w:rPr>
        <w:t>Universally manipulable body models for cognitive control</w:t>
      </w:r>
      <w:r w:rsidRPr="007C57F2">
        <w:rPr>
          <w:rFonts w:ascii="Arial" w:hAnsi="Arial" w:cs="Arial"/>
          <w:sz w:val="24"/>
          <w:szCs w:val="24"/>
        </w:rPr>
        <w:t xml:space="preserve">, Bielefeld </w:t>
      </w:r>
      <w:proofErr w:type="gramStart"/>
      <w:r w:rsidRPr="007C57F2">
        <w:rPr>
          <w:rFonts w:ascii="Arial" w:hAnsi="Arial" w:cs="Arial"/>
          <w:sz w:val="24"/>
          <w:szCs w:val="24"/>
        </w:rPr>
        <w:t>University  Dissertation</w:t>
      </w:r>
      <w:proofErr w:type="gramEnd"/>
      <w:r w:rsidRPr="007C57F2">
        <w:rPr>
          <w:rFonts w:ascii="Arial" w:hAnsi="Arial" w:cs="Arial"/>
          <w:sz w:val="24"/>
          <w:szCs w:val="24"/>
        </w:rPr>
        <w:t>.</w:t>
      </w:r>
    </w:p>
    <w:p w:rsidR="000238FF" w:rsidRPr="007C57F2" w:rsidRDefault="000238FF" w:rsidP="00CE19BE">
      <w:pPr>
        <w:autoSpaceDE w:val="0"/>
        <w:autoSpaceDN w:val="0"/>
        <w:adjustRightInd w:val="0"/>
        <w:spacing w:after="0" w:line="240" w:lineRule="auto"/>
        <w:rPr>
          <w:rFonts w:ascii="Arial" w:hAnsi="Arial" w:cs="Arial"/>
          <w:sz w:val="24"/>
          <w:szCs w:val="24"/>
        </w:rPr>
      </w:pPr>
      <w:proofErr w:type="gramStart"/>
      <w:r w:rsidRPr="007C57F2">
        <w:rPr>
          <w:rFonts w:ascii="Arial" w:hAnsi="Arial" w:cs="Arial"/>
          <w:sz w:val="24"/>
          <w:szCs w:val="24"/>
        </w:rPr>
        <w:t>S</w:t>
      </w:r>
      <w:r w:rsidR="004E1044">
        <w:rPr>
          <w:rFonts w:ascii="Arial" w:hAnsi="Arial" w:cs="Arial"/>
          <w:sz w:val="24"/>
          <w:szCs w:val="24"/>
        </w:rPr>
        <w:t>inha, S.</w:t>
      </w:r>
      <w:r w:rsidRPr="007C57F2">
        <w:rPr>
          <w:rFonts w:ascii="Arial" w:hAnsi="Arial" w:cs="Arial"/>
          <w:sz w:val="24"/>
          <w:szCs w:val="24"/>
        </w:rPr>
        <w:t>, 2008.</w:t>
      </w:r>
      <w:proofErr w:type="gramEnd"/>
      <w:r w:rsidRPr="007C57F2">
        <w:rPr>
          <w:rFonts w:ascii="Arial" w:hAnsi="Arial" w:cs="Arial"/>
          <w:sz w:val="24"/>
          <w:szCs w:val="24"/>
        </w:rPr>
        <w:t xml:space="preserve"> </w:t>
      </w:r>
      <w:proofErr w:type="gramStart"/>
      <w:r w:rsidRPr="004E1044">
        <w:rPr>
          <w:rFonts w:ascii="Arial" w:hAnsi="Arial" w:cs="Arial"/>
          <w:i/>
          <w:sz w:val="24"/>
          <w:szCs w:val="24"/>
        </w:rPr>
        <w:t>Answering Questions about Complex Events</w:t>
      </w:r>
      <w:r w:rsidRPr="007C57F2">
        <w:rPr>
          <w:rFonts w:ascii="Arial" w:hAnsi="Arial" w:cs="Arial"/>
          <w:sz w:val="24"/>
          <w:szCs w:val="24"/>
        </w:rPr>
        <w:t>.</w:t>
      </w:r>
      <w:proofErr w:type="gramEnd"/>
      <w:r w:rsidRPr="007C57F2">
        <w:rPr>
          <w:rFonts w:ascii="Arial" w:hAnsi="Arial" w:cs="Arial"/>
          <w:sz w:val="24"/>
          <w:szCs w:val="24"/>
        </w:rPr>
        <w:t xml:space="preserve"> </w:t>
      </w:r>
      <w:proofErr w:type="gramStart"/>
      <w:r w:rsidRPr="007C57F2">
        <w:rPr>
          <w:rFonts w:ascii="Arial" w:hAnsi="Arial" w:cs="Arial"/>
          <w:sz w:val="24"/>
          <w:szCs w:val="24"/>
        </w:rPr>
        <w:t>University of California, Berkeley dissertation.</w:t>
      </w:r>
      <w:proofErr w:type="gramEnd"/>
    </w:p>
    <w:p w:rsidR="000238FF" w:rsidRPr="00CE19BE" w:rsidRDefault="000238FF" w:rsidP="00CE19BE">
      <w:pPr>
        <w:autoSpaceDE w:val="0"/>
        <w:autoSpaceDN w:val="0"/>
        <w:adjustRightInd w:val="0"/>
        <w:spacing w:after="0" w:line="240" w:lineRule="auto"/>
        <w:rPr>
          <w:rFonts w:ascii="NimbusRomNo9L-ReguItal" w:hAnsi="NimbusRomNo9L-ReguItal" w:cs="NimbusRomNo9L-ReguItal"/>
        </w:rPr>
      </w:pPr>
    </w:p>
    <w:sectPr w:rsidR="000238FF" w:rsidRPr="00CE19BE" w:rsidSect="00480E5F">
      <w:pgSz w:w="12240" w:h="15840"/>
      <w:pgMar w:top="144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NimbusRomNo9L-Regu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DisplayPageBoundaries/>
  <w:embedSystemFonts/>
  <w:proofState w:spelling="clean" w:grammar="clean"/>
  <w:defaultTabStop w:val="720"/>
  <w:doNotHyphenateCaps/>
  <w:characterSpacingControl w:val="doNotCompress"/>
  <w:doNotValidateAgainstSchema/>
  <w:doNotDemarcateInvalidXml/>
  <w:compat/>
  <w:rsids>
    <w:rsidRoot w:val="00566480"/>
    <w:rsid w:val="000238FF"/>
    <w:rsid w:val="000E653B"/>
    <w:rsid w:val="00114FC8"/>
    <w:rsid w:val="00116816"/>
    <w:rsid w:val="00126B4A"/>
    <w:rsid w:val="0014190F"/>
    <w:rsid w:val="00161E9F"/>
    <w:rsid w:val="00196EF8"/>
    <w:rsid w:val="001A1D3C"/>
    <w:rsid w:val="001D1E79"/>
    <w:rsid w:val="001D70A3"/>
    <w:rsid w:val="001F3B3A"/>
    <w:rsid w:val="002015C2"/>
    <w:rsid w:val="0022184D"/>
    <w:rsid w:val="00230436"/>
    <w:rsid w:val="0027367D"/>
    <w:rsid w:val="00276EE0"/>
    <w:rsid w:val="00280BF2"/>
    <w:rsid w:val="002A6BBC"/>
    <w:rsid w:val="00331B8B"/>
    <w:rsid w:val="003520FE"/>
    <w:rsid w:val="0035640D"/>
    <w:rsid w:val="003966E2"/>
    <w:rsid w:val="00480E5F"/>
    <w:rsid w:val="004E1044"/>
    <w:rsid w:val="004F676F"/>
    <w:rsid w:val="00511F58"/>
    <w:rsid w:val="00520DA8"/>
    <w:rsid w:val="00536D39"/>
    <w:rsid w:val="00566480"/>
    <w:rsid w:val="005722CF"/>
    <w:rsid w:val="005B6D03"/>
    <w:rsid w:val="005E2F6B"/>
    <w:rsid w:val="00672816"/>
    <w:rsid w:val="0069276A"/>
    <w:rsid w:val="006948AD"/>
    <w:rsid w:val="006A5E35"/>
    <w:rsid w:val="006B2317"/>
    <w:rsid w:val="006B3128"/>
    <w:rsid w:val="006F709C"/>
    <w:rsid w:val="00756EB9"/>
    <w:rsid w:val="00757472"/>
    <w:rsid w:val="0078614C"/>
    <w:rsid w:val="007868EC"/>
    <w:rsid w:val="00792819"/>
    <w:rsid w:val="007B3C52"/>
    <w:rsid w:val="007C57F2"/>
    <w:rsid w:val="00803928"/>
    <w:rsid w:val="00881BA8"/>
    <w:rsid w:val="008D5691"/>
    <w:rsid w:val="00972836"/>
    <w:rsid w:val="009B08AE"/>
    <w:rsid w:val="00A470BF"/>
    <w:rsid w:val="00A8434F"/>
    <w:rsid w:val="00A96591"/>
    <w:rsid w:val="00AF7A53"/>
    <w:rsid w:val="00B1702A"/>
    <w:rsid w:val="00BE3322"/>
    <w:rsid w:val="00C22EE7"/>
    <w:rsid w:val="00C97A06"/>
    <w:rsid w:val="00CC1507"/>
    <w:rsid w:val="00CE19BE"/>
    <w:rsid w:val="00E133EC"/>
    <w:rsid w:val="00E214B2"/>
    <w:rsid w:val="00EB534D"/>
    <w:rsid w:val="00EC4E32"/>
    <w:rsid w:val="00F60F82"/>
    <w:rsid w:val="00F7203B"/>
    <w:rsid w:val="00FB60E9"/>
    <w:rsid w:val="00FF0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9C"/>
    <w:pPr>
      <w:spacing w:after="200" w:line="276" w:lineRule="auto"/>
    </w:pPr>
    <w:rPr>
      <w:rFonts w:cs="Calibri"/>
    </w:rPr>
  </w:style>
  <w:style w:type="paragraph" w:styleId="Heading2">
    <w:name w:val="heading 2"/>
    <w:basedOn w:val="Normal"/>
    <w:link w:val="Heading2Char"/>
    <w:uiPriority w:val="99"/>
    <w:qFormat/>
    <w:rsid w:val="00C97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97A06"/>
    <w:rPr>
      <w:rFonts w:ascii="Times New Roman" w:hAnsi="Times New Roman" w:cs="Times New Roman"/>
      <w:b/>
      <w:bCs/>
      <w:sz w:val="36"/>
      <w:szCs w:val="36"/>
    </w:rPr>
  </w:style>
  <w:style w:type="paragraph" w:styleId="BalloonText">
    <w:name w:val="Balloon Text"/>
    <w:basedOn w:val="Normal"/>
    <w:link w:val="BalloonTextChar"/>
    <w:uiPriority w:val="99"/>
    <w:semiHidden/>
    <w:rsid w:val="001F3B3A"/>
    <w:rPr>
      <w:rFonts w:ascii="Tahoma" w:hAnsi="Tahoma" w:cs="Tahoma"/>
      <w:sz w:val="16"/>
      <w:szCs w:val="16"/>
    </w:rPr>
  </w:style>
  <w:style w:type="character" w:customStyle="1" w:styleId="BalloonTextChar">
    <w:name w:val="Balloon Text Char"/>
    <w:basedOn w:val="DefaultParagraphFont"/>
    <w:link w:val="BalloonText"/>
    <w:uiPriority w:val="99"/>
    <w:semiHidden/>
    <w:rsid w:val="004A4955"/>
    <w:rPr>
      <w:rFonts w:ascii="Times New Roman" w:hAnsi="Times New Roman"/>
      <w:sz w:val="0"/>
      <w:szCs w:val="0"/>
    </w:rPr>
  </w:style>
  <w:style w:type="paragraph" w:styleId="Revision">
    <w:name w:val="Revision"/>
    <w:hidden/>
    <w:uiPriority w:val="99"/>
    <w:semiHidden/>
    <w:rsid w:val="005722CF"/>
    <w:rPr>
      <w:rFonts w:cs="Calibri"/>
    </w:rPr>
  </w:style>
</w:styles>
</file>

<file path=word/webSettings.xml><?xml version="1.0" encoding="utf-8"?>
<w:webSettings xmlns:r="http://schemas.openxmlformats.org/officeDocument/2006/relationships" xmlns:w="http://schemas.openxmlformats.org/wordprocessingml/2006/main">
  <w:divs>
    <w:div w:id="19968395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PowerPoint_Slide1.sld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ICSI</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dc:creator>
  <cp:keywords/>
  <dc:description/>
  <cp:lastModifiedBy>feldman</cp:lastModifiedBy>
  <cp:revision>26</cp:revision>
  <cp:lastPrinted>2011-05-26T16:39:00Z</cp:lastPrinted>
  <dcterms:created xsi:type="dcterms:W3CDTF">2011-05-26T16:25:00Z</dcterms:created>
  <dcterms:modified xsi:type="dcterms:W3CDTF">2011-05-26T17:17:00Z</dcterms:modified>
</cp:coreProperties>
</file>